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15" w:rsidRPr="00593150" w:rsidRDefault="00853E15" w:rsidP="00853E15">
      <w:pPr>
        <w:pStyle w:val="ConsNormal"/>
        <w:widowControl/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315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53E15" w:rsidRPr="00593150" w:rsidRDefault="00853E15" w:rsidP="00853E15">
      <w:pPr>
        <w:widowControl w:val="0"/>
        <w:autoSpaceDE w:val="0"/>
        <w:autoSpaceDN w:val="0"/>
        <w:adjustRightInd w:val="0"/>
        <w:jc w:val="right"/>
        <w:outlineLvl w:val="0"/>
      </w:pPr>
      <w:r w:rsidRPr="00593150">
        <w:t xml:space="preserve">к муниципальной программе </w:t>
      </w:r>
      <w:r>
        <w:t>«Реализация</w:t>
      </w:r>
    </w:p>
    <w:p w:rsidR="00853E15" w:rsidRPr="00593150" w:rsidRDefault="00853E15" w:rsidP="00853E15">
      <w:pPr>
        <w:widowControl w:val="0"/>
        <w:autoSpaceDE w:val="0"/>
        <w:autoSpaceDN w:val="0"/>
        <w:adjustRightInd w:val="0"/>
        <w:ind w:firstLine="4680"/>
        <w:jc w:val="right"/>
        <w:outlineLvl w:val="0"/>
      </w:pPr>
      <w:r>
        <w:t xml:space="preserve">полномочий </w:t>
      </w:r>
      <w:proofErr w:type="gramStart"/>
      <w:r>
        <w:t>муниципального</w:t>
      </w:r>
      <w:proofErr w:type="gramEnd"/>
      <w:r>
        <w:t xml:space="preserve"> образования</w:t>
      </w:r>
      <w:r w:rsidRPr="00593150">
        <w:t xml:space="preserve"> </w:t>
      </w:r>
    </w:p>
    <w:p w:rsidR="00853E15" w:rsidRPr="00593150" w:rsidRDefault="00853E15" w:rsidP="00853E15">
      <w:pPr>
        <w:widowControl w:val="0"/>
        <w:autoSpaceDE w:val="0"/>
        <w:autoSpaceDN w:val="0"/>
        <w:adjustRightInd w:val="0"/>
        <w:jc w:val="right"/>
        <w:outlineLvl w:val="0"/>
      </w:pPr>
      <w:r w:rsidRPr="00593150">
        <w:t xml:space="preserve">Мамско-Чуйского района» </w:t>
      </w:r>
      <w:r>
        <w:t>на 2022-2026 годы</w:t>
      </w:r>
    </w:p>
    <w:p w:rsidR="00853E15" w:rsidRPr="00593150" w:rsidRDefault="00853E15" w:rsidP="00853E15">
      <w:pPr>
        <w:widowControl w:val="0"/>
        <w:autoSpaceDE w:val="0"/>
        <w:autoSpaceDN w:val="0"/>
        <w:adjustRightInd w:val="0"/>
        <w:jc w:val="right"/>
        <w:outlineLvl w:val="0"/>
      </w:pPr>
    </w:p>
    <w:p w:rsidR="00853E15" w:rsidRPr="00D56131" w:rsidRDefault="00853E15" w:rsidP="00853E15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rFonts w:ascii="Times New Roman Полужирный" w:hAnsi="Times New Roman Полужирный"/>
          <w:b/>
          <w:caps/>
        </w:rPr>
      </w:pPr>
      <w:r w:rsidRPr="00D56131">
        <w:rPr>
          <w:rFonts w:ascii="Times New Roman Полужирный" w:hAnsi="Times New Roman Полужирный"/>
          <w:b/>
          <w:caps/>
        </w:rPr>
        <w:t>ПАСПОРТ</w:t>
      </w:r>
    </w:p>
    <w:p w:rsidR="00853E15" w:rsidRPr="00D56131" w:rsidRDefault="00853E15" w:rsidP="00853E15">
      <w:pPr>
        <w:pStyle w:val="ConsNormal"/>
        <w:widowControl/>
        <w:ind w:right="-5" w:firstLine="0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56131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подпрограммы </w:t>
      </w:r>
      <w:r w:rsidRPr="00D561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«Улучшение условий и охраны труда в Мамско-Чуйском </w:t>
      </w:r>
      <w:proofErr w:type="gramStart"/>
      <w:r w:rsidRPr="00D561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районе</w:t>
      </w:r>
      <w:proofErr w:type="gramEnd"/>
      <w:r w:rsidRPr="00D56131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» на 2022-2026 годы муниципальной программы </w:t>
      </w:r>
    </w:p>
    <w:p w:rsidR="00853E15" w:rsidRPr="00D56131" w:rsidRDefault="00853E15" w:rsidP="00853E15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Полужирный" w:hAnsi="Times New Roman Полужирный"/>
          <w:b/>
          <w:caps/>
        </w:rPr>
      </w:pPr>
      <w:r w:rsidRPr="00D56131">
        <w:rPr>
          <w:rFonts w:ascii="Times New Roman Полужирный" w:hAnsi="Times New Roman Полужирный"/>
          <w:b/>
          <w:caps/>
        </w:rPr>
        <w:t>«Реализация полномочий муниципального образования Мамско-Чуйского района» на период 2022-2026 годы</w:t>
      </w:r>
    </w:p>
    <w:p w:rsidR="00853E15" w:rsidRPr="00D56131" w:rsidRDefault="00853E15" w:rsidP="00853E15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Полужирный" w:hAnsi="Times New Roman Полужирный"/>
          <w:b/>
          <w:caps/>
        </w:rPr>
      </w:pPr>
      <w:r w:rsidRPr="00D56131">
        <w:rPr>
          <w:rFonts w:ascii="Times New Roman Полужирный" w:hAnsi="Times New Roman Полужирный"/>
          <w:b/>
          <w:caps/>
        </w:rPr>
        <w:t>(далее – Подпрограмма 3)</w:t>
      </w:r>
    </w:p>
    <w:p w:rsidR="00853E15" w:rsidRPr="00593150" w:rsidRDefault="00853E15" w:rsidP="00853E15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8"/>
      </w:tblGrid>
      <w:tr w:rsidR="00853E15" w:rsidRPr="00593150" w:rsidTr="00A860B4">
        <w:tc>
          <w:tcPr>
            <w:tcW w:w="2552" w:type="dxa"/>
          </w:tcPr>
          <w:p w:rsidR="00853E15" w:rsidRPr="00593150" w:rsidRDefault="00853E15" w:rsidP="00A860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3E15" w:rsidRPr="00593150" w:rsidRDefault="00853E15" w:rsidP="00A860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68" w:type="dxa"/>
          </w:tcPr>
          <w:p w:rsidR="00853E15" w:rsidRPr="002A0007" w:rsidRDefault="00853E15" w:rsidP="00A860B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0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</w:t>
            </w:r>
            <w:proofErr w:type="gramStart"/>
            <w:r w:rsidRPr="002A000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A00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Мамско-Чуйского района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  <w:r w:rsidRPr="002A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  <w:p w:rsidR="00853E15" w:rsidRPr="002A0007" w:rsidRDefault="00853E15" w:rsidP="00A860B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15" w:rsidRPr="00593150" w:rsidTr="00A860B4">
        <w:trPr>
          <w:trHeight w:val="496"/>
        </w:trPr>
        <w:tc>
          <w:tcPr>
            <w:tcW w:w="2552" w:type="dxa"/>
          </w:tcPr>
          <w:p w:rsidR="00853E15" w:rsidRPr="00593150" w:rsidRDefault="00853E15" w:rsidP="00A860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3E15" w:rsidRPr="00593150" w:rsidRDefault="00853E15" w:rsidP="00A860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Мамско-Чуйско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shd w:val="clear" w:color="auto" w:fill="FFFFFF"/>
              <w:jc w:val="both"/>
            </w:pPr>
            <w:r w:rsidRPr="00593150">
              <w:t xml:space="preserve">Администрация Мамско-Чуйского района – </w:t>
            </w:r>
            <w:r>
              <w:t xml:space="preserve">главный </w:t>
            </w:r>
            <w:r w:rsidRPr="00593150">
              <w:t xml:space="preserve">специалист по </w:t>
            </w:r>
            <w:r>
              <w:t>управлению охраной</w:t>
            </w:r>
            <w:r w:rsidRPr="00593150">
              <w:t xml:space="preserve"> труда 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  <w:p w:rsidR="00853E15" w:rsidRPr="00593150" w:rsidRDefault="00853E15" w:rsidP="00A860B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pStyle w:val="ListParagraph"/>
              <w:keepLines/>
              <w:shd w:val="clear" w:color="auto" w:fill="FFFFFF"/>
              <w:tabs>
                <w:tab w:val="left" w:pos="279"/>
              </w:tabs>
              <w:ind w:left="33"/>
              <w:jc w:val="both"/>
            </w:pPr>
            <w:r>
              <w:rPr>
                <w:color w:val="000000"/>
              </w:rPr>
              <w:t xml:space="preserve">Реализация государственной политики в области охраны труда на территории </w:t>
            </w:r>
            <w:proofErr w:type="gramStart"/>
            <w:r>
              <w:rPr>
                <w:color w:val="000000"/>
              </w:rPr>
              <w:t>муниципального</w:t>
            </w:r>
            <w:proofErr w:type="gramEnd"/>
            <w:r>
              <w:rPr>
                <w:color w:val="000000"/>
              </w:rPr>
              <w:t xml:space="preserve"> образования Мамско-Чуйского</w:t>
            </w:r>
            <w:r w:rsidRPr="00593150">
              <w:rPr>
                <w:color w:val="000000"/>
                <w:spacing w:val="-1"/>
              </w:rPr>
              <w:t xml:space="preserve"> района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keepLines/>
              <w:shd w:val="clear" w:color="auto" w:fill="FFFFFF"/>
              <w:jc w:val="both"/>
            </w:pPr>
            <w:r>
              <w:rPr>
                <w:color w:val="000000"/>
              </w:rPr>
              <w:t>1.О</w:t>
            </w:r>
            <w:r w:rsidRPr="00593150">
              <w:t>рганизаци</w:t>
            </w:r>
            <w:r>
              <w:t>я</w:t>
            </w:r>
            <w:r w:rsidRPr="00593150">
              <w:t xml:space="preserve"> обучения руководителей и специалистов </w:t>
            </w:r>
            <w:r>
              <w:t>организаций района</w:t>
            </w:r>
            <w:r w:rsidRPr="00593150">
              <w:t xml:space="preserve"> по вопросам охраны труда</w:t>
            </w:r>
            <w:r w:rsidRPr="00593150">
              <w:rPr>
                <w:color w:val="000000"/>
              </w:rPr>
              <w:t>.</w:t>
            </w:r>
          </w:p>
          <w:p w:rsidR="00853E15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1ED"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61ED">
              <w:rPr>
                <w:rFonts w:ascii="Times New Roman" w:hAnsi="Times New Roman" w:cs="Times New Roman"/>
                <w:sz w:val="24"/>
                <w:szCs w:val="24"/>
              </w:rPr>
              <w:t>казание консультационной и методической помощи организациям по вопросам  охраны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3E15" w:rsidRDefault="00853E15" w:rsidP="00A860B4">
            <w:pPr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3.О</w:t>
            </w:r>
            <w:r w:rsidRPr="009261ED">
              <w:rPr>
                <w:rFonts w:eastAsia="Times New Roman"/>
              </w:rPr>
              <w:t>казание консультационной помощи организациям по разработке мероприятий, направленных на снижение производственного травматизма</w:t>
            </w:r>
            <w:r>
              <w:rPr>
                <w:rFonts w:eastAsia="Times New Roman"/>
              </w:rPr>
              <w:t>.</w:t>
            </w:r>
          </w:p>
          <w:p w:rsidR="00853E15" w:rsidRPr="009261ED" w:rsidRDefault="00853E15" w:rsidP="00A860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t>О</w:t>
            </w:r>
            <w:r w:rsidRPr="00DC2BC9">
              <w:t>казание помощи в организации проведения специальной оценки условий труда</w:t>
            </w:r>
            <w:r>
              <w:t xml:space="preserve">, </w:t>
            </w:r>
            <w:r w:rsidRPr="00853E15">
              <w:t>оценки профессиональных рисков.</w:t>
            </w:r>
          </w:p>
          <w:p w:rsidR="00853E15" w:rsidRPr="009261ED" w:rsidRDefault="00853E15" w:rsidP="00A860B4">
            <w:pPr>
              <w:jc w:val="both"/>
              <w:rPr>
                <w:rFonts w:eastAsia="Times New Roman"/>
              </w:rPr>
            </w:pPr>
            <w:r>
              <w:t>5</w:t>
            </w:r>
            <w:r w:rsidRPr="00593150">
              <w:t xml:space="preserve">. </w:t>
            </w:r>
            <w:r>
              <w:rPr>
                <w:rFonts w:eastAsia="Times New Roman"/>
              </w:rPr>
              <w:t>О</w:t>
            </w:r>
            <w:r w:rsidRPr="009261ED">
              <w:rPr>
                <w:rFonts w:eastAsia="Times New Roman"/>
              </w:rPr>
              <w:t xml:space="preserve">бследование соответствия условий труда требованиям охраны труда в подведомственных </w:t>
            </w:r>
            <w:proofErr w:type="gramStart"/>
            <w:r w:rsidRPr="009261ED">
              <w:rPr>
                <w:rFonts w:eastAsia="Times New Roman"/>
              </w:rPr>
              <w:t>учреждениях</w:t>
            </w:r>
            <w:proofErr w:type="gramEnd"/>
            <w:r w:rsidRPr="009261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Мамско-Чуйского района.</w:t>
            </w:r>
          </w:p>
          <w:p w:rsidR="00853E15" w:rsidRPr="00593150" w:rsidRDefault="00853E15" w:rsidP="00A860B4">
            <w:pPr>
              <w:ind w:left="33"/>
            </w:pP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7168" w:type="dxa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168" w:type="dxa"/>
          </w:tcPr>
          <w:p w:rsidR="00853E15" w:rsidRDefault="00853E15" w:rsidP="00A860B4">
            <w:pPr>
              <w:shd w:val="clear" w:color="auto" w:fill="FFFFFF"/>
              <w:jc w:val="both"/>
              <w:rPr>
                <w:color w:val="000000"/>
              </w:rPr>
            </w:pPr>
            <w:r w:rsidRPr="00593150">
              <w:rPr>
                <w:color w:val="000000"/>
              </w:rPr>
              <w:t xml:space="preserve"> - количество рабочих мест, на которых проведена </w:t>
            </w:r>
            <w:r>
              <w:rPr>
                <w:color w:val="000000"/>
              </w:rPr>
              <w:t>специальная оценка</w:t>
            </w:r>
            <w:r w:rsidRPr="00593150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</w:t>
            </w:r>
            <w:r w:rsidRPr="00593150">
              <w:rPr>
                <w:color w:val="000000"/>
              </w:rPr>
              <w:t xml:space="preserve"> труда (% от общего количества рабочих мест);</w:t>
            </w:r>
          </w:p>
          <w:p w:rsidR="00853E15" w:rsidRPr="00593150" w:rsidRDefault="00853E15" w:rsidP="00A860B4">
            <w:pPr>
              <w:shd w:val="clear" w:color="auto" w:fill="FFFFFF"/>
              <w:jc w:val="both"/>
            </w:pPr>
            <w:r w:rsidRPr="00853E15">
              <w:rPr>
                <w:color w:val="000000"/>
              </w:rPr>
              <w:t>- оценка профессиональных рисков (% от общего количества рабочих мест);</w:t>
            </w:r>
          </w:p>
          <w:p w:rsidR="00853E15" w:rsidRPr="00593150" w:rsidRDefault="00853E15" w:rsidP="00A860B4">
            <w:pPr>
              <w:shd w:val="clear" w:color="auto" w:fill="FFFFFF"/>
              <w:jc w:val="both"/>
              <w:rPr>
                <w:color w:val="000000"/>
              </w:rPr>
            </w:pPr>
            <w:r w:rsidRPr="00593150">
              <w:rPr>
                <w:color w:val="000000"/>
              </w:rPr>
              <w:t xml:space="preserve"> - численность пострадавших в результате </w:t>
            </w:r>
            <w:r w:rsidRPr="00593150">
              <w:rPr>
                <w:color w:val="000000"/>
                <w:spacing w:val="-3"/>
              </w:rPr>
              <w:t xml:space="preserve">несчастных случаев на производстве с утратой </w:t>
            </w:r>
            <w:r w:rsidRPr="00593150">
              <w:rPr>
                <w:color w:val="000000"/>
              </w:rPr>
              <w:t>трудоспособности на 1 рабочий день и более (чел.);</w:t>
            </w:r>
          </w:p>
          <w:p w:rsidR="00853E15" w:rsidRDefault="00853E15" w:rsidP="00A860B4">
            <w:pPr>
              <w:shd w:val="clear" w:color="auto" w:fill="FFFFFF"/>
              <w:jc w:val="both"/>
              <w:rPr>
                <w:color w:val="000000"/>
              </w:rPr>
            </w:pPr>
            <w:r w:rsidRPr="00593150">
              <w:rPr>
                <w:color w:val="000000"/>
              </w:rPr>
              <w:t xml:space="preserve"> - численность работников, охваченных периодическими медицинск</w:t>
            </w:r>
            <w:r>
              <w:rPr>
                <w:color w:val="000000"/>
              </w:rPr>
              <w:t>ими осмотрами (чел.)</w:t>
            </w:r>
          </w:p>
          <w:p w:rsidR="00853E15" w:rsidRPr="00593150" w:rsidRDefault="00853E15" w:rsidP="00A860B4">
            <w:pPr>
              <w:shd w:val="clear" w:color="auto" w:fill="FFFFFF"/>
              <w:jc w:val="both"/>
              <w:rPr>
                <w:color w:val="000000"/>
              </w:rPr>
            </w:pPr>
            <w:r w:rsidRPr="00593150">
              <w:t xml:space="preserve">- количество руководителей и специалистов, обученных по </w:t>
            </w:r>
            <w:r>
              <w:t>вопросам охраны</w:t>
            </w:r>
            <w:r w:rsidRPr="00593150">
              <w:t xml:space="preserve"> труда (чел.).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AAA"/>
              <w:spacing w:after="0"/>
              <w:jc w:val="left"/>
              <w:rPr>
                <w:rFonts w:cs="Times New Roman"/>
                <w:color w:val="auto"/>
              </w:rPr>
            </w:pPr>
            <w:r w:rsidRPr="00593150">
              <w:rPr>
                <w:rFonts w:cs="Times New Roman"/>
                <w:color w:val="auto"/>
              </w:rPr>
              <w:t xml:space="preserve">Ресурсное обеспечение подпрограммы / источник </w:t>
            </w:r>
            <w:r w:rsidRPr="00593150">
              <w:rPr>
                <w:rFonts w:cs="Times New Roman"/>
                <w:color w:val="auto"/>
              </w:rPr>
              <w:lastRenderedPageBreak/>
              <w:t>финансирования</w:t>
            </w:r>
          </w:p>
        </w:tc>
        <w:tc>
          <w:tcPr>
            <w:tcW w:w="7168" w:type="dxa"/>
            <w:vAlign w:val="center"/>
          </w:tcPr>
          <w:p w:rsidR="00853E15" w:rsidRPr="00593150" w:rsidRDefault="00853E15" w:rsidP="00A860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150">
              <w:lastRenderedPageBreak/>
              <w:t>Финансирование осуществляется из бюджета Мамско-Чуйского района.</w:t>
            </w:r>
          </w:p>
          <w:p w:rsidR="00853E15" w:rsidRPr="00593150" w:rsidRDefault="00853E15" w:rsidP="00A860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150">
              <w:t xml:space="preserve">Общий объем финансирования представлен в </w:t>
            </w:r>
            <w:proofErr w:type="gramStart"/>
            <w:r w:rsidRPr="00593150">
              <w:t>Приложении</w:t>
            </w:r>
            <w:proofErr w:type="gramEnd"/>
            <w:r w:rsidRPr="00593150">
              <w:t xml:space="preserve"> к Подпрограмме.</w:t>
            </w:r>
          </w:p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Подпрограммы.</w:t>
            </w:r>
          </w:p>
        </w:tc>
      </w:tr>
      <w:tr w:rsidR="00853E15" w:rsidRPr="00593150" w:rsidTr="00A860B4">
        <w:tc>
          <w:tcPr>
            <w:tcW w:w="2552" w:type="dxa"/>
            <w:vAlign w:val="center"/>
          </w:tcPr>
          <w:p w:rsidR="00853E15" w:rsidRPr="00593150" w:rsidRDefault="00853E15" w:rsidP="00A860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3</w:t>
            </w:r>
          </w:p>
        </w:tc>
        <w:tc>
          <w:tcPr>
            <w:tcW w:w="7168" w:type="dxa"/>
          </w:tcPr>
          <w:p w:rsidR="00853E15" w:rsidRDefault="00853E15" w:rsidP="00A860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 на</w:t>
            </w: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 xml:space="preserve"> до 100%;</w:t>
            </w:r>
          </w:p>
          <w:p w:rsidR="00853E15" w:rsidRPr="00593150" w:rsidRDefault="00853E15" w:rsidP="00A860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E15">
              <w:rPr>
                <w:rFonts w:ascii="Times New Roman" w:hAnsi="Times New Roman" w:cs="Times New Roman"/>
                <w:sz w:val="24"/>
                <w:szCs w:val="24"/>
              </w:rPr>
              <w:t>- проведение оценки профессиональных рисков в на рабочих местах до 100%;</w:t>
            </w:r>
          </w:p>
          <w:p w:rsidR="00853E15" w:rsidRPr="00593150" w:rsidRDefault="00853E15" w:rsidP="00A860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пострадавших в результате </w:t>
            </w:r>
            <w:r w:rsidRPr="005931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несчастных случаев на производстве с утратой </w:t>
            </w:r>
            <w:r w:rsidRPr="0059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 на 1 рабочий день и более;</w:t>
            </w:r>
          </w:p>
          <w:p w:rsidR="00853E15" w:rsidRPr="00593150" w:rsidRDefault="00853E15" w:rsidP="00A860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доведение численности работников, охваченных периодическими медицинскими осмотрами до 100%;</w:t>
            </w:r>
          </w:p>
          <w:p w:rsidR="00853E15" w:rsidRPr="00593150" w:rsidRDefault="00853E15" w:rsidP="00A860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50">
              <w:rPr>
                <w:rFonts w:ascii="Times New Roman" w:hAnsi="Times New Roman" w:cs="Times New Roman"/>
                <w:sz w:val="24"/>
                <w:szCs w:val="24"/>
              </w:rPr>
              <w:t>- охват обучением не менее 100% работодателей и специалистов, подлежащих обучению по охране труда.</w:t>
            </w:r>
          </w:p>
        </w:tc>
      </w:tr>
    </w:tbl>
    <w:p w:rsidR="00853E15" w:rsidRPr="00593150" w:rsidRDefault="00853E15" w:rsidP="00853E1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3E15" w:rsidRPr="00593150" w:rsidRDefault="00853E15" w:rsidP="00853E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53E15" w:rsidRPr="00593150" w:rsidRDefault="00853E15" w:rsidP="00853E15">
      <w:pPr>
        <w:jc w:val="center"/>
        <w:outlineLvl w:val="1"/>
      </w:pPr>
      <w:r w:rsidRPr="00593150">
        <w:t>РАЗДЕЛ 1. ХАРАКТЕРИСТИКА ТЕКУЩЕГО СОСТОЯНИЯ СФЕРЫ  РЕАЛИЗАЦИИ ПОДПРОГРАММЫ</w:t>
      </w:r>
    </w:p>
    <w:p w:rsidR="00853E15" w:rsidRPr="00593150" w:rsidRDefault="00853E15" w:rsidP="00853E15"/>
    <w:p w:rsidR="00853E15" w:rsidRPr="00593150" w:rsidRDefault="00853E15" w:rsidP="00853E15">
      <w:pPr>
        <w:ind w:firstLine="709"/>
        <w:jc w:val="both"/>
      </w:pPr>
      <w:r w:rsidRPr="00593150">
        <w:t xml:space="preserve">Охрана труда является </w:t>
      </w:r>
      <w:r>
        <w:t>системой сохранения жизни и здоровья работников</w:t>
      </w:r>
      <w:r w:rsidRPr="00593150">
        <w:t xml:space="preserve"> в процес</w:t>
      </w:r>
      <w:r>
        <w:t>се трудовой деятельности</w:t>
      </w:r>
      <w:r w:rsidRPr="00593150">
        <w:t xml:space="preserve">. Результаты в этой области могут быть достигнуты только на основе совместной работы органов </w:t>
      </w:r>
      <w:r>
        <w:t>государственной власти субъектов Российской Федерации, органов само</w:t>
      </w:r>
      <w:r w:rsidRPr="00593150">
        <w:t>управления</w:t>
      </w:r>
      <w:r>
        <w:t xml:space="preserve">, </w:t>
      </w:r>
      <w:r w:rsidRPr="00593150">
        <w:t>работодателей</w:t>
      </w:r>
      <w:r>
        <w:t xml:space="preserve">, а также уполномоченных работниками представительных органов </w:t>
      </w:r>
      <w:r w:rsidRPr="00593150">
        <w:t>по вопросам реализации комплекса мероприятий, направленных на улучшение условий труда, снижение уровня производственного травматизма.</w:t>
      </w:r>
    </w:p>
    <w:p w:rsidR="00853E15" w:rsidRPr="00593150" w:rsidRDefault="00853E15" w:rsidP="00853E15">
      <w:pPr>
        <w:ind w:firstLine="709"/>
        <w:jc w:val="both"/>
      </w:pPr>
      <w:proofErr w:type="gramStart"/>
      <w:r>
        <w:t>В рамках реализации государственной политики в</w:t>
      </w:r>
      <w:r w:rsidRPr="00593150">
        <w:t xml:space="preserve"> области охраны труда </w:t>
      </w:r>
      <w:r>
        <w:t xml:space="preserve">основным направлением органов самоуправления </w:t>
      </w:r>
      <w:r w:rsidRPr="00593150">
        <w:t xml:space="preserve">является </w:t>
      </w:r>
      <w:r>
        <w:t>оказание помощи работодателям и специалистам по вопросам охраны труда, по разработке мероприятий, направленных на профилактику и снижение производственного травматизма; на оказание помощи в организации о</w:t>
      </w:r>
      <w:r w:rsidRPr="00593150">
        <w:t>бучени</w:t>
      </w:r>
      <w:r>
        <w:t>я</w:t>
      </w:r>
      <w:r w:rsidRPr="00593150">
        <w:t xml:space="preserve"> по охране труда руководителей и специалистов </w:t>
      </w:r>
      <w:r>
        <w:t>организац</w:t>
      </w:r>
      <w:r w:rsidRPr="00593150">
        <w:t xml:space="preserve">ий в </w:t>
      </w:r>
      <w:r>
        <w:t>специализированных организациях;</w:t>
      </w:r>
      <w:r w:rsidRPr="00593150">
        <w:t xml:space="preserve"> </w:t>
      </w:r>
      <w:r>
        <w:t>оказание помощи в расследовании несчастных случаев в организациях;</w:t>
      </w:r>
      <w:proofErr w:type="gramEnd"/>
      <w:r>
        <w:t xml:space="preserve"> </w:t>
      </w:r>
      <w:r w:rsidRPr="00593150">
        <w:t xml:space="preserve">в </w:t>
      </w:r>
      <w:r>
        <w:t>организации проведения специальной оценки условий труда</w:t>
      </w:r>
      <w:r w:rsidRPr="00593150">
        <w:t xml:space="preserve">. </w:t>
      </w:r>
    </w:p>
    <w:p w:rsidR="00853E15" w:rsidRPr="00593150" w:rsidRDefault="00853E15" w:rsidP="00853E15">
      <w:pPr>
        <w:ind w:firstLine="709"/>
        <w:jc w:val="both"/>
      </w:pPr>
      <w:r w:rsidRPr="00593150">
        <w:t xml:space="preserve">В настоящее время отрабатываются </w:t>
      </w:r>
      <w:proofErr w:type="gramStart"/>
      <w:r w:rsidRPr="00593150">
        <w:t>экономические механизмы</w:t>
      </w:r>
      <w:proofErr w:type="gramEnd"/>
      <w:r w:rsidRPr="00593150">
        <w:t>, побуждающие работодателей принимать более эффективные меры по обеспечению здоровых и безопасных условий труда.</w:t>
      </w:r>
    </w:p>
    <w:p w:rsidR="00853E15" w:rsidRPr="00593150" w:rsidRDefault="00853E15" w:rsidP="00853E15">
      <w:pPr>
        <w:ind w:firstLine="709"/>
        <w:jc w:val="both"/>
      </w:pPr>
    </w:p>
    <w:p w:rsidR="00853E15" w:rsidRPr="00593150" w:rsidRDefault="00853E15" w:rsidP="00853E15">
      <w:pPr>
        <w:jc w:val="center"/>
        <w:outlineLvl w:val="1"/>
      </w:pPr>
      <w:r w:rsidRPr="00593150">
        <w:t>РАЗДЕЛ 2. ЦЕЛЬ И ЗАДАЧИ  ПОДПРОГРАММЫ</w:t>
      </w:r>
    </w:p>
    <w:p w:rsidR="00853E15" w:rsidRPr="00593150" w:rsidRDefault="00853E15" w:rsidP="00853E15">
      <w:pPr>
        <w:ind w:firstLine="709"/>
        <w:jc w:val="both"/>
      </w:pPr>
    </w:p>
    <w:p w:rsidR="00853E15" w:rsidRPr="00593150" w:rsidRDefault="00853E15" w:rsidP="00853E15">
      <w:pPr>
        <w:ind w:firstLine="709"/>
        <w:jc w:val="both"/>
      </w:pPr>
      <w:r w:rsidRPr="00593150">
        <w:rPr>
          <w:color w:val="000000"/>
        </w:rPr>
        <w:t xml:space="preserve">Целью подпрограммы </w:t>
      </w:r>
      <w:r>
        <w:rPr>
          <w:color w:val="000000"/>
        </w:rPr>
        <w:t xml:space="preserve">реализация государственной политики в области охраны труда на территории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 Мамско-Чуйского</w:t>
      </w:r>
      <w:r w:rsidRPr="00593150">
        <w:rPr>
          <w:color w:val="000000"/>
          <w:spacing w:val="-1"/>
        </w:rPr>
        <w:t xml:space="preserve"> района</w:t>
      </w:r>
      <w:r>
        <w:rPr>
          <w:color w:val="000000"/>
          <w:spacing w:val="-1"/>
        </w:rPr>
        <w:t>.</w:t>
      </w:r>
    </w:p>
    <w:p w:rsidR="00853E15" w:rsidRPr="00593150" w:rsidRDefault="00853E15" w:rsidP="00853E15">
      <w:pPr>
        <w:shd w:val="clear" w:color="auto" w:fill="FFFFFF"/>
        <w:ind w:left="7" w:right="14" w:firstLine="702"/>
        <w:jc w:val="both"/>
      </w:pPr>
      <w:r w:rsidRPr="00593150">
        <w:rPr>
          <w:color w:val="000000"/>
        </w:rPr>
        <w:t>Для достижения поставленной цели необходимо решение следующих задач:</w:t>
      </w:r>
    </w:p>
    <w:p w:rsidR="00853E15" w:rsidRPr="00593150" w:rsidRDefault="00853E15" w:rsidP="00853E15">
      <w:pPr>
        <w:keepLines/>
        <w:shd w:val="clear" w:color="auto" w:fill="FFFFFF"/>
        <w:ind w:firstLine="709"/>
        <w:jc w:val="both"/>
      </w:pPr>
      <w:r>
        <w:rPr>
          <w:color w:val="000000"/>
        </w:rPr>
        <w:t>1.О</w:t>
      </w:r>
      <w:r w:rsidRPr="00593150">
        <w:t>рганизаци</w:t>
      </w:r>
      <w:r>
        <w:t>я</w:t>
      </w:r>
      <w:r w:rsidRPr="00593150">
        <w:t xml:space="preserve"> обучения руководителей и специалистов </w:t>
      </w:r>
      <w:r>
        <w:t>организаций района</w:t>
      </w:r>
      <w:r w:rsidRPr="00593150">
        <w:t xml:space="preserve"> по вопросам охраны труда</w:t>
      </w:r>
      <w:r>
        <w:rPr>
          <w:color w:val="000000"/>
        </w:rPr>
        <w:t>;</w:t>
      </w:r>
    </w:p>
    <w:p w:rsidR="00853E15" w:rsidRDefault="00853E15" w:rsidP="00853E15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61ED"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61ED">
        <w:rPr>
          <w:rFonts w:ascii="Times New Roman" w:hAnsi="Times New Roman" w:cs="Times New Roman"/>
          <w:sz w:val="24"/>
          <w:szCs w:val="24"/>
        </w:rPr>
        <w:t>казание консультационной и методической помощи организациям по вопросам 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3E15" w:rsidRDefault="00853E15" w:rsidP="00853E15">
      <w:pPr>
        <w:ind w:firstLine="709"/>
        <w:jc w:val="both"/>
        <w:rPr>
          <w:rFonts w:eastAsia="Times New Roman"/>
        </w:rPr>
      </w:pPr>
      <w:r>
        <w:rPr>
          <w:color w:val="000000"/>
        </w:rPr>
        <w:t>3.О</w:t>
      </w:r>
      <w:r w:rsidRPr="009261ED">
        <w:rPr>
          <w:rFonts w:eastAsia="Times New Roman"/>
        </w:rPr>
        <w:t>казание консультационной помощи организациям по разработке мероприятий, направленных на снижение производственного травматизма</w:t>
      </w:r>
      <w:r>
        <w:rPr>
          <w:rFonts w:eastAsia="Times New Roman"/>
        </w:rPr>
        <w:t>;</w:t>
      </w:r>
    </w:p>
    <w:p w:rsidR="00853E15" w:rsidRPr="009261ED" w:rsidRDefault="00853E15" w:rsidP="00853E1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t>О</w:t>
      </w:r>
      <w:r w:rsidRPr="00DC2BC9">
        <w:t>казание помощи в организации проведения специальной оценки условий труда</w:t>
      </w:r>
      <w:r>
        <w:t xml:space="preserve">, </w:t>
      </w:r>
      <w:r w:rsidRPr="00853E15">
        <w:t>оценки профессиональных рисков;</w:t>
      </w:r>
    </w:p>
    <w:p w:rsidR="00853E15" w:rsidRPr="009261ED" w:rsidRDefault="00853E15" w:rsidP="00853E15">
      <w:pPr>
        <w:ind w:firstLine="709"/>
        <w:jc w:val="both"/>
        <w:rPr>
          <w:rFonts w:eastAsia="Times New Roman"/>
        </w:rPr>
      </w:pPr>
      <w:r>
        <w:t>5</w:t>
      </w:r>
      <w:r w:rsidRPr="00593150">
        <w:t xml:space="preserve">. </w:t>
      </w:r>
      <w:r>
        <w:rPr>
          <w:rFonts w:eastAsia="Times New Roman"/>
        </w:rPr>
        <w:t>О</w:t>
      </w:r>
      <w:r w:rsidRPr="009261ED">
        <w:rPr>
          <w:rFonts w:eastAsia="Times New Roman"/>
        </w:rPr>
        <w:t xml:space="preserve">бследование соответствия условий труда требованиям охраны труда в подведомственных </w:t>
      </w:r>
      <w:proofErr w:type="gramStart"/>
      <w:r w:rsidRPr="009261ED">
        <w:rPr>
          <w:rFonts w:eastAsia="Times New Roman"/>
        </w:rPr>
        <w:t>учреждениях</w:t>
      </w:r>
      <w:proofErr w:type="gramEnd"/>
      <w:r w:rsidRPr="009261ED">
        <w:rPr>
          <w:rFonts w:eastAsia="Times New Roman"/>
        </w:rPr>
        <w:t xml:space="preserve"> </w:t>
      </w:r>
      <w:r>
        <w:rPr>
          <w:rFonts w:eastAsia="Times New Roman"/>
        </w:rPr>
        <w:t>Мамско-Чуйского района.</w:t>
      </w:r>
    </w:p>
    <w:p w:rsidR="00853E15" w:rsidRPr="00593150" w:rsidRDefault="00853E15" w:rsidP="00853E15">
      <w:pPr>
        <w:ind w:firstLine="709"/>
      </w:pPr>
    </w:p>
    <w:p w:rsidR="00853E15" w:rsidRPr="00593150" w:rsidRDefault="00853E15" w:rsidP="00853E15">
      <w:pPr>
        <w:numPr>
          <w:ilvl w:val="0"/>
          <w:numId w:val="2"/>
        </w:numPr>
        <w:jc w:val="center"/>
      </w:pPr>
      <w:r w:rsidRPr="00593150">
        <w:t>РЕСУРСНОЕ ОБЕСПЕЧЕНИЕ ПОДПРОГРАММЫ</w:t>
      </w:r>
    </w:p>
    <w:p w:rsidR="00853E15" w:rsidRPr="00593150" w:rsidRDefault="00853E15" w:rsidP="00853E15">
      <w:pPr>
        <w:tabs>
          <w:tab w:val="left" w:pos="709"/>
        </w:tabs>
        <w:ind w:left="360"/>
        <w:jc w:val="center"/>
      </w:pPr>
    </w:p>
    <w:p w:rsidR="00853E15" w:rsidRPr="00593150" w:rsidRDefault="00853E15" w:rsidP="00853E15">
      <w:pPr>
        <w:ind w:firstLine="540"/>
        <w:jc w:val="both"/>
      </w:pPr>
      <w:r w:rsidRPr="00593150">
        <w:t>Финансирование муниципальной подпрограммы «Улучшение условий и охраны труда в Мамско-Чуйско</w:t>
      </w:r>
      <w:r>
        <w:t>м</w:t>
      </w:r>
      <w:r w:rsidRPr="00593150">
        <w:t xml:space="preserve"> </w:t>
      </w:r>
      <w:proofErr w:type="gramStart"/>
      <w:r w:rsidRPr="00593150">
        <w:t>районе</w:t>
      </w:r>
      <w:proofErr w:type="gramEnd"/>
      <w:r w:rsidRPr="00593150">
        <w:t xml:space="preserve"> на </w:t>
      </w:r>
      <w:r>
        <w:t>2022-2026 годы</w:t>
      </w:r>
      <w:r w:rsidRPr="00593150">
        <w:t xml:space="preserve">» осуществляется за счет средств  бюджета муниципального образования Мамско-Чуйского района в соответствии с решением Думы муниципального образования Мамско-Чуйского района о бюджете на очередной финансовый год и плановый период. </w:t>
      </w:r>
    </w:p>
    <w:p w:rsidR="00853E15" w:rsidRPr="00593150" w:rsidRDefault="00853E15" w:rsidP="00853E15">
      <w:pPr>
        <w:ind w:firstLine="540"/>
        <w:jc w:val="both"/>
      </w:pPr>
      <w:r w:rsidRPr="00593150">
        <w:t xml:space="preserve">Объем финансирования из районного бюджета с разбивкой по мероприятиям представлен в </w:t>
      </w:r>
      <w:proofErr w:type="gramStart"/>
      <w:r w:rsidRPr="00593150">
        <w:t>Приложении</w:t>
      </w:r>
      <w:proofErr w:type="gramEnd"/>
      <w:r w:rsidRPr="00593150">
        <w:t xml:space="preserve"> к Подпрограмме.</w:t>
      </w:r>
    </w:p>
    <w:p w:rsidR="00853E15" w:rsidRPr="00593150" w:rsidRDefault="00853E15" w:rsidP="00853E15">
      <w:pPr>
        <w:jc w:val="center"/>
        <w:outlineLvl w:val="0"/>
      </w:pPr>
    </w:p>
    <w:p w:rsidR="00853E15" w:rsidRPr="00593150" w:rsidRDefault="00853E15" w:rsidP="00853E1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93150">
        <w:rPr>
          <w:bCs/>
        </w:rPr>
        <w:t xml:space="preserve">МЕХАНИЗМ РЕАЛИЗАЦИИ ПОДПРОГРАММЫ И </w:t>
      </w:r>
      <w:proofErr w:type="gramStart"/>
      <w:r w:rsidRPr="00593150">
        <w:rPr>
          <w:bCs/>
        </w:rPr>
        <w:t>КОНТРОЛЬ ЗА</w:t>
      </w:r>
      <w:proofErr w:type="gramEnd"/>
      <w:r w:rsidRPr="00593150">
        <w:rPr>
          <w:bCs/>
        </w:rPr>
        <w:t xml:space="preserve"> ХОДОМ ЕЁ РЕАЛИЗАЦИИ</w:t>
      </w:r>
    </w:p>
    <w:p w:rsidR="00853E15" w:rsidRPr="00593150" w:rsidRDefault="00853E15" w:rsidP="00853E1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53E15" w:rsidRPr="00593150" w:rsidRDefault="00853E15" w:rsidP="00853E15">
      <w:pPr>
        <w:widowControl w:val="0"/>
        <w:tabs>
          <w:tab w:val="left" w:pos="1080"/>
        </w:tabs>
        <w:autoSpaceDE w:val="0"/>
        <w:autoSpaceDN w:val="0"/>
        <w:adjustRightInd w:val="0"/>
        <w:ind w:firstLine="840"/>
        <w:jc w:val="both"/>
      </w:pPr>
      <w:r w:rsidRPr="00593150">
        <w:t>Исполнитель подпрограммы несет ответственность за реализацию подпрограммы в целом, в том числе:</w:t>
      </w:r>
    </w:p>
    <w:p w:rsidR="00853E15" w:rsidRPr="00593150" w:rsidRDefault="00853E15" w:rsidP="00853E15">
      <w:pPr>
        <w:widowControl w:val="0"/>
        <w:numPr>
          <w:ilvl w:val="1"/>
          <w:numId w:val="1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593150">
        <w:t>за обеспечение своевременной и качественной реализацией соответствующих мероприятий подпрограммы;</w:t>
      </w:r>
    </w:p>
    <w:p w:rsidR="00853E15" w:rsidRPr="00593150" w:rsidRDefault="00853E15" w:rsidP="00853E15">
      <w:pPr>
        <w:widowControl w:val="0"/>
        <w:numPr>
          <w:ilvl w:val="1"/>
          <w:numId w:val="1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593150">
        <w:t>за достижение поставленных в подпрограмме задач и запланированных значений показателей результативности;</w:t>
      </w:r>
    </w:p>
    <w:p w:rsidR="00853E15" w:rsidRPr="00593150" w:rsidRDefault="00853E15" w:rsidP="00853E15">
      <w:pPr>
        <w:widowControl w:val="0"/>
        <w:numPr>
          <w:ilvl w:val="1"/>
          <w:numId w:val="1"/>
        </w:numPr>
        <w:tabs>
          <w:tab w:val="clear" w:pos="123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593150">
        <w:t>за приведение в соответствие подпрограммы с решением о бюджете не позднее двух месяцев со дня вступления его в силу.</w:t>
      </w:r>
    </w:p>
    <w:p w:rsidR="00853E15" w:rsidRPr="00593150" w:rsidRDefault="00853E15" w:rsidP="00853E1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593150">
        <w:t xml:space="preserve">В </w:t>
      </w:r>
      <w:proofErr w:type="gramStart"/>
      <w:r w:rsidRPr="00593150">
        <w:t>процессе</w:t>
      </w:r>
      <w:proofErr w:type="gramEnd"/>
      <w:r w:rsidRPr="00593150">
        <w:t xml:space="preserve"> реализации подпрограммы </w:t>
      </w:r>
      <w:r>
        <w:t>главный специалист по управлению охраной труда</w:t>
      </w:r>
      <w:r w:rsidRPr="00593150">
        <w:t xml:space="preserve"> администрации района осуществляет текущий контроль за реализацией  мероприятий подпрограммы и несет ответственность за целевое и эффективное использование бюджетных средств. </w:t>
      </w:r>
    </w:p>
    <w:p w:rsidR="00853E15" w:rsidRPr="00593150" w:rsidRDefault="00853E15" w:rsidP="00853E15">
      <w:pPr>
        <w:jc w:val="center"/>
        <w:outlineLvl w:val="0"/>
      </w:pPr>
    </w:p>
    <w:p w:rsidR="00853E15" w:rsidRDefault="00853E15" w:rsidP="00853E15">
      <w:pPr>
        <w:numPr>
          <w:ilvl w:val="0"/>
          <w:numId w:val="2"/>
        </w:numPr>
        <w:jc w:val="center"/>
        <w:outlineLvl w:val="0"/>
      </w:pPr>
      <w:r w:rsidRPr="00593150">
        <w:t>ОЖИДАЕМЫЕ КОНЕЧНЫЕ РЕЗУЛЬТАТЫ РЕАЛИЗАЦИИ ПОДПРОГРАММЫ</w:t>
      </w:r>
    </w:p>
    <w:p w:rsidR="00853E15" w:rsidRPr="00593150" w:rsidRDefault="00853E15" w:rsidP="00853E15">
      <w:pPr>
        <w:ind w:left="720"/>
        <w:outlineLvl w:val="0"/>
      </w:pPr>
    </w:p>
    <w:p w:rsidR="00853E15" w:rsidRDefault="00853E15" w:rsidP="00853E15">
      <w:pPr>
        <w:shd w:val="clear" w:color="auto" w:fill="FFFFFF"/>
        <w:ind w:firstLine="900"/>
        <w:jc w:val="both"/>
        <w:rPr>
          <w:spacing w:val="-2"/>
        </w:rPr>
      </w:pPr>
      <w:r w:rsidRPr="00593150">
        <w:rPr>
          <w:bCs/>
          <w:spacing w:val="-2"/>
        </w:rPr>
        <w:t>В</w:t>
      </w:r>
      <w:r w:rsidRPr="00593150">
        <w:rPr>
          <w:b/>
          <w:bCs/>
          <w:spacing w:val="-2"/>
        </w:rPr>
        <w:t xml:space="preserve"> </w:t>
      </w:r>
      <w:proofErr w:type="gramStart"/>
      <w:r w:rsidRPr="00593150">
        <w:rPr>
          <w:spacing w:val="-2"/>
        </w:rPr>
        <w:t>результате</w:t>
      </w:r>
      <w:proofErr w:type="gramEnd"/>
      <w:r w:rsidRPr="00593150">
        <w:rPr>
          <w:spacing w:val="-2"/>
        </w:rPr>
        <w:t xml:space="preserve"> реализации подпрограммы ожидается: </w:t>
      </w:r>
    </w:p>
    <w:p w:rsidR="00853E15" w:rsidRDefault="00853E15" w:rsidP="00853E15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931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на</w:t>
      </w:r>
      <w:r w:rsidRPr="00593150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93150">
        <w:rPr>
          <w:rFonts w:ascii="Times New Roman" w:hAnsi="Times New Roman" w:cs="Times New Roman"/>
          <w:sz w:val="24"/>
          <w:szCs w:val="24"/>
        </w:rPr>
        <w:t xml:space="preserve"> до 100%;</w:t>
      </w:r>
    </w:p>
    <w:p w:rsidR="00853E15" w:rsidRPr="00593150" w:rsidRDefault="00853E15" w:rsidP="00853E15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53E15">
        <w:rPr>
          <w:rFonts w:ascii="Times New Roman" w:hAnsi="Times New Roman" w:cs="Times New Roman"/>
          <w:sz w:val="24"/>
          <w:szCs w:val="24"/>
        </w:rPr>
        <w:t>- проведение оценки профессиональных рисков на рабочих местах до 100%;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15" w:rsidRPr="00593150" w:rsidRDefault="00853E15" w:rsidP="00853E15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150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пострадавших в результате </w:t>
      </w:r>
      <w:r w:rsidRPr="005931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несчастных случаев на производстве с утратой </w:t>
      </w:r>
      <w:r w:rsidRPr="00593150">
        <w:rPr>
          <w:rFonts w:ascii="Times New Roman" w:hAnsi="Times New Roman" w:cs="Times New Roman"/>
          <w:color w:val="000000"/>
          <w:sz w:val="24"/>
          <w:szCs w:val="24"/>
        </w:rPr>
        <w:t>трудоспособности на 1 рабочий день и более;</w:t>
      </w:r>
    </w:p>
    <w:p w:rsidR="00853E15" w:rsidRPr="00593150" w:rsidRDefault="00853E15" w:rsidP="00853E1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150">
        <w:rPr>
          <w:rFonts w:ascii="Times New Roman" w:hAnsi="Times New Roman" w:cs="Times New Roman"/>
          <w:color w:val="000000"/>
          <w:sz w:val="24"/>
          <w:szCs w:val="24"/>
        </w:rPr>
        <w:t>- доведение численности работников, охваченных периодическими медицинскими осмотрами до 100%;</w:t>
      </w:r>
    </w:p>
    <w:p w:rsidR="00853E15" w:rsidRPr="00593150" w:rsidRDefault="00853E15" w:rsidP="00853E15">
      <w:pPr>
        <w:tabs>
          <w:tab w:val="left" w:pos="709"/>
        </w:tabs>
        <w:ind w:firstLine="709"/>
        <w:jc w:val="both"/>
      </w:pPr>
      <w:r w:rsidRPr="00593150">
        <w:t>- охват обучением не менее 100% работодателей и специалистов, подлежащих обучению по охране труда.</w:t>
      </w:r>
    </w:p>
    <w:p w:rsidR="00853E15" w:rsidRPr="00593150" w:rsidRDefault="00853E15" w:rsidP="00853E15">
      <w:pPr>
        <w:pStyle w:val="ConsNormal"/>
        <w:widowControl/>
        <w:ind w:right="-5" w:firstLine="0"/>
        <w:rPr>
          <w:sz w:val="24"/>
          <w:szCs w:val="24"/>
        </w:rPr>
      </w:pPr>
    </w:p>
    <w:p w:rsidR="00853E15" w:rsidRPr="00593150" w:rsidRDefault="00853E15" w:rsidP="00853E15">
      <w:pPr>
        <w:ind w:left="5940"/>
        <w:jc w:val="right"/>
        <w:sectPr w:rsidR="00853E15" w:rsidRPr="00593150" w:rsidSect="00F663B6">
          <w:pgSz w:w="11909" w:h="16834"/>
          <w:pgMar w:top="899" w:right="851" w:bottom="719" w:left="1701" w:header="720" w:footer="720" w:gutter="0"/>
          <w:cols w:space="720"/>
          <w:noEndnote/>
        </w:sectPr>
      </w:pPr>
    </w:p>
    <w:p w:rsidR="00853E15" w:rsidRPr="00593150" w:rsidRDefault="00853E15" w:rsidP="00853E15">
      <w:pPr>
        <w:autoSpaceDE w:val="0"/>
        <w:autoSpaceDN w:val="0"/>
        <w:adjustRightInd w:val="0"/>
        <w:ind w:firstLine="360"/>
        <w:jc w:val="right"/>
      </w:pPr>
      <w:r w:rsidRPr="00593150">
        <w:lastRenderedPageBreak/>
        <w:t>Приложение к Подпрограмме 3</w:t>
      </w:r>
    </w:p>
    <w:p w:rsidR="00853E15" w:rsidRPr="00593150" w:rsidRDefault="00853E15" w:rsidP="00853E15">
      <w:pPr>
        <w:autoSpaceDE w:val="0"/>
        <w:autoSpaceDN w:val="0"/>
        <w:adjustRightInd w:val="0"/>
        <w:ind w:firstLine="360"/>
        <w:jc w:val="center"/>
      </w:pPr>
    </w:p>
    <w:p w:rsidR="00853E15" w:rsidRPr="00593150" w:rsidRDefault="00853E15" w:rsidP="00853E15">
      <w:pPr>
        <w:autoSpaceDE w:val="0"/>
        <w:autoSpaceDN w:val="0"/>
        <w:adjustRightInd w:val="0"/>
        <w:ind w:firstLine="360"/>
        <w:jc w:val="center"/>
      </w:pPr>
      <w:r w:rsidRPr="00593150">
        <w:t>Ресурсное обеспечение подпрограмм и мероприятий Муниципальной программы "</w:t>
      </w:r>
      <w:r>
        <w:t xml:space="preserve">Реализация полномочий муниципального образования </w:t>
      </w:r>
      <w:r w:rsidRPr="00593150">
        <w:t xml:space="preserve">Мамско-Чуйского района"  </w:t>
      </w:r>
      <w:r>
        <w:t>на период 2022-2026 годы</w:t>
      </w:r>
      <w:r w:rsidRPr="00593150">
        <w:t xml:space="preserve"> за счет средств бюджета администрации Мамско-Чуйского района</w:t>
      </w:r>
    </w:p>
    <w:p w:rsidR="00853E15" w:rsidRPr="00593150" w:rsidRDefault="00853E15" w:rsidP="00853E15">
      <w:pPr>
        <w:ind w:left="5940"/>
        <w:jc w:val="right"/>
      </w:pPr>
    </w:p>
    <w:p w:rsidR="00853E15" w:rsidRDefault="00853E15" w:rsidP="00853E15">
      <w:pPr>
        <w:ind w:left="5940"/>
        <w:jc w:val="right"/>
      </w:pPr>
      <w:proofErr w:type="spellStart"/>
      <w:r w:rsidRPr="00593150">
        <w:t>тыс</w:t>
      </w:r>
      <w:proofErr w:type="gramStart"/>
      <w:r w:rsidRPr="00593150">
        <w:t>.р</w:t>
      </w:r>
      <w:proofErr w:type="gramEnd"/>
      <w:r w:rsidRPr="00593150">
        <w:t>уб</w:t>
      </w:r>
      <w:proofErr w:type="spellEnd"/>
      <w:r w:rsidRPr="00593150">
        <w:t>.</w:t>
      </w:r>
    </w:p>
    <w:tbl>
      <w:tblPr>
        <w:tblW w:w="1528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20"/>
        <w:gridCol w:w="4160"/>
        <w:gridCol w:w="736"/>
        <w:gridCol w:w="1246"/>
        <w:gridCol w:w="1120"/>
        <w:gridCol w:w="1120"/>
        <w:gridCol w:w="1120"/>
        <w:gridCol w:w="1120"/>
        <w:gridCol w:w="1120"/>
        <w:gridCol w:w="1120"/>
        <w:gridCol w:w="1120"/>
        <w:gridCol w:w="782"/>
      </w:tblGrid>
      <w:tr w:rsidR="00853E15" w:rsidRPr="00181E59" w:rsidTr="00A860B4">
        <w:trPr>
          <w:trHeight w:val="2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81E59">
              <w:rPr>
                <w:rFonts w:eastAsia="Times New Roman"/>
                <w:sz w:val="20"/>
                <w:szCs w:val="20"/>
              </w:rPr>
              <w:t>Порядк</w:t>
            </w:r>
            <w:proofErr w:type="spellEnd"/>
            <w:r w:rsidRPr="00181E59">
              <w:rPr>
                <w:rFonts w:eastAsia="Times New Roman"/>
                <w:sz w:val="20"/>
                <w:szCs w:val="20"/>
              </w:rPr>
              <w:t xml:space="preserve">.№ </w:t>
            </w:r>
            <w:proofErr w:type="spellStart"/>
            <w:r w:rsidRPr="00181E59">
              <w:rPr>
                <w:rFonts w:eastAsia="Times New Roman"/>
                <w:sz w:val="20"/>
                <w:szCs w:val="20"/>
              </w:rPr>
              <w:t>подпр</w:t>
            </w:r>
            <w:proofErr w:type="spellEnd"/>
            <w:r w:rsidRPr="00181E5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2026</w:t>
            </w:r>
          </w:p>
        </w:tc>
      </w:tr>
      <w:tr w:rsidR="00853E15" w:rsidRPr="00181E59" w:rsidTr="00A860B4">
        <w:trPr>
          <w:trHeight w:val="2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181E59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181E59">
              <w:rPr>
                <w:rFonts w:eastAsia="Times New Roman"/>
                <w:sz w:val="20"/>
                <w:szCs w:val="20"/>
              </w:rPr>
              <w:t>Потреб-</w:t>
            </w:r>
            <w:proofErr w:type="spellStart"/>
            <w:r w:rsidRPr="00181E59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3E15">
              <w:rPr>
                <w:rFonts w:eastAsia="Times New Roman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53E15">
              <w:rPr>
                <w:rFonts w:eastAsia="Times New Roman"/>
                <w:sz w:val="20"/>
                <w:szCs w:val="20"/>
              </w:rPr>
              <w:t>Потреб-</w:t>
            </w:r>
            <w:proofErr w:type="spellStart"/>
            <w:r w:rsidRPr="00853E15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3E15">
              <w:rPr>
                <w:rFonts w:eastAsia="Times New Roman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53E15">
              <w:rPr>
                <w:rFonts w:eastAsia="Times New Roman"/>
                <w:sz w:val="20"/>
                <w:szCs w:val="20"/>
              </w:rPr>
              <w:t>Потреб-</w:t>
            </w:r>
            <w:proofErr w:type="spellStart"/>
            <w:r w:rsidRPr="00853E15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53E15">
              <w:rPr>
                <w:rFonts w:eastAsia="Times New Roman"/>
                <w:sz w:val="20"/>
                <w:szCs w:val="20"/>
              </w:rPr>
              <w:t xml:space="preserve">Решение Думы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E15" w:rsidRPr="00853E15" w:rsidRDefault="00853E15" w:rsidP="00A860B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853E15">
              <w:rPr>
                <w:rFonts w:eastAsia="Times New Roman"/>
                <w:sz w:val="20"/>
                <w:szCs w:val="20"/>
              </w:rPr>
              <w:t>Потреб-</w:t>
            </w:r>
            <w:proofErr w:type="spellStart"/>
            <w:r w:rsidRPr="00853E15"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181E59" w:rsidRDefault="00853E15" w:rsidP="00A860B4">
            <w:pPr>
              <w:ind w:left="-17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81E59">
              <w:rPr>
                <w:rFonts w:eastAsia="Times New Roman"/>
                <w:sz w:val="20"/>
                <w:szCs w:val="20"/>
              </w:rPr>
              <w:t>Реш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181E59">
              <w:rPr>
                <w:rFonts w:eastAsia="Times New Roman"/>
                <w:sz w:val="20"/>
                <w:szCs w:val="20"/>
              </w:rPr>
              <w:t xml:space="preserve"> Думы</w:t>
            </w:r>
          </w:p>
        </w:tc>
      </w:tr>
      <w:tr w:rsidR="00853E15" w:rsidRPr="00181E59" w:rsidTr="00A860B4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15" w:rsidRPr="00181E59" w:rsidRDefault="00853E15" w:rsidP="00A860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3E15" w:rsidRPr="00181E59" w:rsidTr="00A860B4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181E5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6766D4" w:rsidRDefault="00853E15" w:rsidP="00A860B4">
            <w:pPr>
              <w:rPr>
                <w:b/>
                <w:bCs/>
                <w:sz w:val="20"/>
                <w:szCs w:val="20"/>
              </w:rPr>
            </w:pPr>
            <w:r w:rsidRPr="006766D4">
              <w:rPr>
                <w:b/>
                <w:bCs/>
                <w:sz w:val="20"/>
                <w:szCs w:val="20"/>
              </w:rPr>
              <w:t xml:space="preserve">Подпрограмма "Улучшение условий и охраны труда в Мамско-Чуйском </w:t>
            </w:r>
            <w:proofErr w:type="gramStart"/>
            <w:r w:rsidRPr="006766D4">
              <w:rPr>
                <w:b/>
                <w:bCs/>
                <w:sz w:val="20"/>
                <w:szCs w:val="20"/>
              </w:rPr>
              <w:t>районе</w:t>
            </w:r>
            <w:proofErr w:type="gramEnd"/>
            <w:r w:rsidRPr="006766D4">
              <w:rPr>
                <w:b/>
                <w:bCs/>
                <w:sz w:val="20"/>
                <w:szCs w:val="20"/>
              </w:rPr>
              <w:t>" на 2021-2025годы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b/>
                <w:bCs/>
                <w:sz w:val="20"/>
                <w:szCs w:val="20"/>
              </w:rPr>
            </w:pPr>
            <w:r w:rsidRPr="006766D4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6766D4">
              <w:rPr>
                <w:b/>
                <w:bCs/>
                <w:sz w:val="20"/>
                <w:szCs w:val="20"/>
              </w:rPr>
              <w:t>81,310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208,408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49,300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473,000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288,052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288,052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b/>
                <w:bCs/>
                <w:sz w:val="20"/>
                <w:szCs w:val="20"/>
              </w:rPr>
            </w:pPr>
            <w:r w:rsidRPr="00840F9A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Мероприятие: Организация и проведение обучения руководителей и специалистов организаций района по вопросам охраны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18,000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Мероприятие: Приобретение наглядной информации по охране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Мероприятие: Приобретение смывающих и обезвреживающих средств, материалов, инструмента и инвентаря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29,370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90,000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 xml:space="preserve">Мероприятие: Приобретение </w:t>
            </w:r>
            <w:proofErr w:type="gramStart"/>
            <w:r w:rsidRPr="006766D4">
              <w:rPr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23,408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19,300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70,000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80,000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80,000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Мероприятие: Организация и проведение ежегодных конкурсов (приобретение призов)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rPr>
                <w:sz w:val="20"/>
                <w:szCs w:val="20"/>
              </w:rPr>
            </w:pPr>
            <w:r w:rsidRPr="00853E15">
              <w:rPr>
                <w:sz w:val="20"/>
                <w:szCs w:val="20"/>
              </w:rPr>
              <w:t>Мероприятие: Проведение специальной оценки условий труда, оценки профессиональных рисков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25,000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rPr>
                <w:sz w:val="20"/>
                <w:szCs w:val="20"/>
              </w:rPr>
            </w:pPr>
            <w:r w:rsidRPr="00853E15">
              <w:rPr>
                <w:sz w:val="20"/>
                <w:szCs w:val="20"/>
              </w:rPr>
              <w:t>Мероприятие: Проведение предрейсовых медосмотров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51,940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78,052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78,052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rPr>
                <w:sz w:val="20"/>
                <w:szCs w:val="20"/>
              </w:rPr>
            </w:pPr>
            <w:r w:rsidRPr="00853E15">
              <w:rPr>
                <w:sz w:val="20"/>
                <w:szCs w:val="20"/>
              </w:rPr>
              <w:t>Мероприятие: Ежегодные медосмотры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  <w:tr w:rsidR="00853E15" w:rsidRPr="00181E59" w:rsidTr="00A860B4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15" w:rsidRPr="00181E59" w:rsidRDefault="00853E15" w:rsidP="00A860B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81E5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853E15" w:rsidRDefault="00853E15" w:rsidP="00A860B4">
            <w:pPr>
              <w:rPr>
                <w:sz w:val="20"/>
                <w:szCs w:val="20"/>
              </w:rPr>
            </w:pPr>
            <w:r w:rsidRPr="00853E15">
              <w:rPr>
                <w:sz w:val="20"/>
                <w:szCs w:val="20"/>
              </w:rPr>
              <w:t>Мероприятие: Всероссийская аттестация специалистов по охране труда – 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center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МБ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15" w:rsidRPr="006766D4" w:rsidRDefault="00853E15" w:rsidP="00A860B4">
            <w:pPr>
              <w:jc w:val="right"/>
              <w:rPr>
                <w:sz w:val="20"/>
                <w:szCs w:val="20"/>
              </w:rPr>
            </w:pPr>
            <w:r w:rsidRPr="006766D4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15" w:rsidRPr="00840F9A" w:rsidRDefault="00853E15" w:rsidP="00A860B4">
            <w:pPr>
              <w:jc w:val="right"/>
              <w:rPr>
                <w:sz w:val="20"/>
                <w:szCs w:val="20"/>
              </w:rPr>
            </w:pPr>
            <w:r w:rsidRPr="00840F9A">
              <w:rPr>
                <w:sz w:val="20"/>
                <w:szCs w:val="20"/>
              </w:rPr>
              <w:t>0,000</w:t>
            </w:r>
          </w:p>
        </w:tc>
      </w:tr>
    </w:tbl>
    <w:p w:rsidR="00853E15" w:rsidRDefault="00853E15" w:rsidP="00853E15">
      <w:pPr>
        <w:ind w:left="5940"/>
        <w:jc w:val="right"/>
      </w:pPr>
    </w:p>
    <w:p w:rsidR="00853E15" w:rsidRPr="00853E15" w:rsidRDefault="00853E15" w:rsidP="00853E15">
      <w:pPr>
        <w:shd w:val="clear" w:color="auto" w:fill="FFFFFF"/>
        <w:jc w:val="both"/>
        <w:rPr>
          <w:sz w:val="22"/>
          <w:szCs w:val="22"/>
        </w:rPr>
      </w:pPr>
      <w:r w:rsidRPr="00853E15">
        <w:rPr>
          <w:sz w:val="22"/>
          <w:szCs w:val="22"/>
        </w:rPr>
        <w:t xml:space="preserve">Составитель: Главный специалист по управлению охраной труда </w:t>
      </w:r>
      <w:bookmarkStart w:id="0" w:name="_GoBack"/>
      <w:bookmarkEnd w:id="0"/>
      <w:r w:rsidRPr="00853E15">
        <w:rPr>
          <w:sz w:val="22"/>
          <w:szCs w:val="22"/>
        </w:rPr>
        <w:t>администрации района</w:t>
      </w:r>
    </w:p>
    <w:p w:rsidR="00853E15" w:rsidRDefault="00853E15" w:rsidP="00853E15">
      <w:pPr>
        <w:shd w:val="clear" w:color="auto" w:fill="FFFFFF"/>
        <w:jc w:val="both"/>
        <w:rPr>
          <w:sz w:val="22"/>
          <w:szCs w:val="22"/>
        </w:rPr>
      </w:pPr>
    </w:p>
    <w:p w:rsidR="00853E15" w:rsidRPr="00853E15" w:rsidRDefault="00853E15" w:rsidP="00853E15">
      <w:pPr>
        <w:shd w:val="clear" w:color="auto" w:fill="FFFFFF"/>
        <w:jc w:val="both"/>
        <w:rPr>
          <w:sz w:val="22"/>
          <w:szCs w:val="22"/>
        </w:rPr>
      </w:pPr>
      <w:r w:rsidRPr="00853E15">
        <w:rPr>
          <w:sz w:val="22"/>
          <w:szCs w:val="22"/>
        </w:rPr>
        <w:t xml:space="preserve">Согласовано: Главный бухгалтер </w:t>
      </w:r>
    </w:p>
    <w:p w:rsidR="00F163D2" w:rsidRDefault="00F163D2"/>
    <w:sectPr w:rsidR="00F163D2" w:rsidSect="00853E15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D8B"/>
    <w:multiLevelType w:val="hybridMultilevel"/>
    <w:tmpl w:val="9008E8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2"/>
    <w:rsid w:val="007565A2"/>
    <w:rsid w:val="00853E15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853E15"/>
    <w:pPr>
      <w:ind w:left="708"/>
    </w:pPr>
  </w:style>
  <w:style w:type="paragraph" w:customStyle="1" w:styleId="ConsNormal">
    <w:name w:val="ConsNormal"/>
    <w:rsid w:val="00853E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5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A">
    <w:name w:val="! AAA ! Знак"/>
    <w:rsid w:val="00853E15"/>
    <w:pPr>
      <w:suppressAutoHyphens/>
      <w:spacing w:after="120" w:line="240" w:lineRule="auto"/>
      <w:jc w:val="both"/>
    </w:pPr>
    <w:rPr>
      <w:rFonts w:ascii="Times New Roman" w:eastAsia="Calibri" w:hAnsi="Times New Roman" w:cs="Calibri"/>
      <w:color w:val="0000F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853E15"/>
    <w:pPr>
      <w:ind w:left="708"/>
    </w:pPr>
  </w:style>
  <w:style w:type="paragraph" w:customStyle="1" w:styleId="ConsNormal">
    <w:name w:val="ConsNormal"/>
    <w:rsid w:val="00853E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853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A">
    <w:name w:val="! AAA ! Знак"/>
    <w:rsid w:val="00853E15"/>
    <w:pPr>
      <w:suppressAutoHyphens/>
      <w:spacing w:after="120" w:line="240" w:lineRule="auto"/>
      <w:jc w:val="both"/>
    </w:pPr>
    <w:rPr>
      <w:rFonts w:ascii="Times New Roman" w:eastAsia="Calibri" w:hAnsi="Times New Roman" w:cs="Calibri"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</dc:creator>
  <cp:lastModifiedBy>galinas</cp:lastModifiedBy>
  <cp:revision>2</cp:revision>
  <dcterms:created xsi:type="dcterms:W3CDTF">2024-03-15T01:19:00Z</dcterms:created>
  <dcterms:modified xsi:type="dcterms:W3CDTF">2024-03-15T01:19:00Z</dcterms:modified>
</cp:coreProperties>
</file>